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БЕЗОПАСНОСТЬ НА ЖЕЛЕЗНОДОРОЖНОМ ТРАНСПОРТЕ / </w:t>
      </w:r>
      <w:hyperlink r:id="rId5" w:tgtFrame="_blank" w:history="1"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http://pass.rzd.ru/static/public/ru?STRUCTURE_ID=5197&amp;layer_id=3290&amp;refererLayerId=162&amp;id=2448</w:t>
        </w:r>
      </w:hyperlink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ОАО «РЖД» напоминает, что железнодорожные пути являются объектами повышенной опасности. Находясь на них, вы подвергаете свою жизнь риску.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</w:t>
      </w:r>
      <w:proofErr w:type="gramStart"/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помешать вам заметить</w:t>
      </w:r>
      <w:proofErr w:type="gramEnd"/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приближающийся поезд.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сохранения своей </w:t>
      </w:r>
      <w:proofErr w:type="gramStart"/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и ни при </w:t>
      </w:r>
      <w:proofErr w:type="gramStart"/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обстоятельствах: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подлезайте под пассажирские платформы и подвижной состав;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прыгайте с пассажирской платформы на пути;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ДЕТСКАЯ БЕЗОПАСНОСТЬ / </w:t>
      </w:r>
      <w:hyperlink r:id="rId6" w:tgtFrame="_blank" w:history="1"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http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://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pass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.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rzd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 .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/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static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/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public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/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?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STRUCTURE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_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ID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=5197&amp;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layer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_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id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=3290&amp;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refererLayerId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=3290&amp;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 id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=2451</w:t>
        </w:r>
      </w:hyperlink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ОАО «РЖД» призывает родителей обратить особое внимание на разъяснение детям правил нахождения на железной дороге.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один из главных причин </w:t>
      </w:r>
      <w:proofErr w:type="spellStart"/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травмирования</w:t>
      </w:r>
      <w:proofErr w:type="spellEnd"/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детей.</w:t>
      </w:r>
    </w:p>
    <w:p w:rsidR="007710BC" w:rsidRDefault="007710BC" w:rsidP="007710BC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710BC" w:rsidRPr="007710BC" w:rsidRDefault="007710BC" w:rsidP="007710B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lastRenderedPageBreak/>
        <w:t>НЕЗАКОННОЕ ВМЕШАТЕЛЬСТВО В РАБОТУ ЖЕЛЕЗНОДОРОЖНОГО ТРАНСПОРТА /</w:t>
      </w:r>
      <w:hyperlink r:id="rId7" w:tgtFrame="_blank" w:history="1">
        <w:r w:rsidRPr="007710BC">
          <w:rPr>
            <w:rFonts w:ascii="Verdana" w:eastAsia="Times New Roman" w:hAnsi="Verdana" w:cs="Arial"/>
            <w:color w:val="0077CC"/>
            <w:sz w:val="24"/>
            <w:szCs w:val="24"/>
            <w:u w:val="single"/>
            <w:lang w:eastAsia="ru-RU"/>
          </w:rPr>
          <w:t>http://pass.rzd.ru/static/public/ru?STRUCTURE_ID=5197&amp;layer_id=3290&amp;id=2449</w:t>
        </w:r>
      </w:hyperlink>
    </w:p>
    <w:p w:rsidR="007710BC" w:rsidRPr="007710BC" w:rsidRDefault="007710BC" w:rsidP="007710B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«РЖД» предупреждает, что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запрещается: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повреждать объекты инфраструктуры железнодорожного транспорта;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повреждать железнодорожный подвижной состав;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на железнодорожные пути посторонние предметы;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предметы в движущийся подвижной состав;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7710BC" w:rsidRPr="007710BC" w:rsidRDefault="007710BC" w:rsidP="007710BC">
      <w:pPr>
        <w:shd w:val="clear" w:color="auto" w:fill="FFFFFF"/>
        <w:spacing w:after="12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за совершение противоправных действий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(Уголовный кодекс РФ):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158 «Кража»;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207 «Заведомо ложное сообщение об акте терроризма»;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213 «Хулиганство»;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214 «Вандализм»;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267 «Приведение в негодность транспортных средств или путей сообщения».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(Кодекс об административных правонарушениях РФ):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11.1 «Действия, угрожающие безопасности движения на железнодорожном транспорте и метрополитене»;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11.15 «Повреждение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оборудования»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бдительны! При обнаружении посторонних или забытых предметах, подозрительных лиц на объектах железнодорожного транспорта незамедлительно информируйте работников железнодорожного транспорта или правоохранительных органов.</w:t>
      </w:r>
    </w:p>
    <w:p w:rsid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</w:pP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lastRenderedPageBreak/>
        <w:t>БЕЗОПАСНОСТЬ НА ЖЕЛЕЗНОДОРОЖНЫХ ПЕРЕЕЗДАХ / </w:t>
      </w:r>
      <w:hyperlink r:id="rId8" w:tgtFrame="_blank" w:history="1"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http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://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pass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.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rzd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 .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/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static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/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public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/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?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STRUCTURE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_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ID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=5197&amp;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layer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_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id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=3290&amp;</w:t>
        </w:r>
        <w:proofErr w:type="spellStart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refererLayerId</w:t>
        </w:r>
        <w:proofErr w:type="spellEnd"/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=3290&amp;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val="en-US" w:eastAsia="ru-RU"/>
          </w:rPr>
          <w:t> id</w:t>
        </w:r>
        <w:r w:rsidRPr="007710BC">
          <w:rPr>
            <w:rFonts w:ascii="Verdana" w:eastAsia="Times New Roman" w:hAnsi="Verdana" w:cs="Arial"/>
            <w:color w:val="0077CC"/>
            <w:sz w:val="23"/>
            <w:szCs w:val="23"/>
            <w:u w:val="single"/>
            <w:lang w:eastAsia="ru-RU"/>
          </w:rPr>
          <w:t>=2450</w:t>
        </w:r>
      </w:hyperlink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Железнодорожные переезды –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как нигде часто приводят к трагическим последствиям.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Главное условие вашей безопасности – железнодорожный транспорт имеет преимущество перед остальными участниками движения.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:rsidR="007710BC" w:rsidRPr="007710BC" w:rsidRDefault="007710BC" w:rsidP="007710BC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пересечения железнодорожных переездов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(i)</w:t>
      </w:r>
      <w:r w:rsidRPr="007710BC">
        <w:rPr>
          <w:rFonts w:ascii="Times New  Roman" w:eastAsia="Times New Roman" w:hAnsi="Times New  Roman" w:cs="Arial"/>
          <w:color w:val="000000"/>
          <w:sz w:val="14"/>
          <w:szCs w:val="14"/>
          <w:lang w:eastAsia="ru-RU"/>
        </w:rPr>
        <w:t>            </w:t>
      </w: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Запрещается въезжать на переезд: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 Roman" w:eastAsia="Times New Roman" w:hAnsi="Times New  Roman" w:cs="Arial"/>
          <w:color w:val="000000"/>
          <w:sz w:val="24"/>
          <w:szCs w:val="24"/>
          <w:lang w:eastAsia="ru-RU"/>
        </w:rPr>
        <w:t>при закрытом или начинающем закрываться шлагбауме (независимо от сигнала светофора);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 Roman" w:eastAsia="Times New Roman" w:hAnsi="Times New  Roman" w:cs="Arial"/>
          <w:color w:val="000000"/>
          <w:sz w:val="24"/>
          <w:szCs w:val="24"/>
          <w:lang w:eastAsia="ru-RU"/>
        </w:rPr>
        <w:t>при запрещающем сигнале светофора (независимо от положения и наличия шлагбаума);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 Roman" w:eastAsia="Times New Roman" w:hAnsi="Times New  Roman" w:cs="Arial"/>
          <w:color w:val="000000"/>
          <w:sz w:val="24"/>
          <w:szCs w:val="24"/>
          <w:lang w:eastAsia="ru-RU"/>
        </w:rPr>
        <w:t>при запрещающем сигнале дежурного по переезду;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 Roman" w:eastAsia="Times New Roman" w:hAnsi="Times New  Roman" w:cs="Arial"/>
          <w:color w:val="000000"/>
          <w:sz w:val="24"/>
          <w:szCs w:val="24"/>
          <w:lang w:eastAsia="ru-RU"/>
        </w:rPr>
        <w:t>если за переездом образовался затор, который вынудит водителя остановиться на переезде;</w:t>
      </w:r>
    </w:p>
    <w:p w:rsidR="007710BC" w:rsidRPr="007710BC" w:rsidRDefault="007710BC" w:rsidP="007710BC">
      <w:pPr>
        <w:shd w:val="clear" w:color="auto" w:fill="FFFFFF"/>
        <w:spacing w:after="9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</w:t>
      </w:r>
      <w:r w:rsidRPr="007710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710BC">
        <w:rPr>
          <w:rFonts w:ascii="Times New  Roman" w:eastAsia="Times New Roman" w:hAnsi="Times New  Roman" w:cs="Arial"/>
          <w:color w:val="000000"/>
          <w:sz w:val="24"/>
          <w:szCs w:val="24"/>
          <w:lang w:eastAsia="ru-RU"/>
        </w:rPr>
        <w:t>если к переезду в пределах видимости приближается поезд;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Запрещается самовольно открывать шлагбаум.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Запрещается провозить через переезд в нетранспортном положении сельскохозяйственные, дорожные, строительные и другие машины и механизмы.</w:t>
      </w:r>
    </w:p>
    <w:p w:rsidR="007710BC" w:rsidRPr="007710BC" w:rsidRDefault="007710BC" w:rsidP="007710BC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0B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:rsidR="00BB240B" w:rsidRPr="007710BC" w:rsidRDefault="007710BC" w:rsidP="007710BC"/>
    <w:sectPr w:rsidR="00BB240B" w:rsidRPr="0077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14"/>
    <w:rsid w:val="004230AC"/>
    <w:rsid w:val="007710BC"/>
    <w:rsid w:val="00A73814"/>
    <w:rsid w:val="00D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710BC"/>
  </w:style>
  <w:style w:type="character" w:styleId="a3">
    <w:name w:val="Hyperlink"/>
    <w:basedOn w:val="a0"/>
    <w:uiPriority w:val="99"/>
    <w:semiHidden/>
    <w:unhideWhenUsed/>
    <w:rsid w:val="007710BC"/>
    <w:rPr>
      <w:color w:val="0000FF"/>
      <w:u w:val="single"/>
    </w:rPr>
  </w:style>
  <w:style w:type="character" w:styleId="a4">
    <w:name w:val="Strong"/>
    <w:basedOn w:val="a0"/>
    <w:uiPriority w:val="22"/>
    <w:qFormat/>
    <w:rsid w:val="00771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710BC"/>
  </w:style>
  <w:style w:type="character" w:styleId="a3">
    <w:name w:val="Hyperlink"/>
    <w:basedOn w:val="a0"/>
    <w:uiPriority w:val="99"/>
    <w:semiHidden/>
    <w:unhideWhenUsed/>
    <w:rsid w:val="007710BC"/>
    <w:rPr>
      <w:color w:val="0000FF"/>
      <w:u w:val="single"/>
    </w:rPr>
  </w:style>
  <w:style w:type="character" w:styleId="a4">
    <w:name w:val="Strong"/>
    <w:basedOn w:val="a0"/>
    <w:uiPriority w:val="22"/>
    <w:qFormat/>
    <w:rsid w:val="00771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4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77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18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47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4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3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32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132">
          <w:marLeft w:val="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696">
          <w:marLeft w:val="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12">
          <w:marLeft w:val="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082">
          <w:marLeft w:val="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359">
          <w:marLeft w:val="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52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07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17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1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00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30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03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798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55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74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1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86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51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45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77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76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44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77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2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.rzd.ru/static/public/ru?STRUCTURE_ID=5197&amp;layer_id=3290&amp;refererLayerId=3290&amp;id=2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.rzd.ru/static/public/ru?STRUCTURE_ID=5197&amp;layer_id=3290&amp;id=2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ss.rzd.ru/static/public/ru?STRUCTURE_ID=5197&amp;layer_id=3290&amp;refererLayerId=3290&amp;id=2451" TargetMode="External"/><Relationship Id="rId5" Type="http://schemas.openxmlformats.org/officeDocument/2006/relationships/hyperlink" Target="http://pass.rzd.ru/static/public/ru?STRUCTURE_ID=5197&amp;layer_id=3290&amp;refererLayerId=162&amp;id=2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3</cp:revision>
  <dcterms:created xsi:type="dcterms:W3CDTF">2016-04-19T17:19:00Z</dcterms:created>
  <dcterms:modified xsi:type="dcterms:W3CDTF">2016-04-19T17:21:00Z</dcterms:modified>
</cp:coreProperties>
</file>